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D3" w:rsidRPr="00926893" w:rsidRDefault="00EA3685" w:rsidP="00926893">
      <w:pPr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Московская обл., Раменский район, д.Тяжино…" style="position:absolute;left:0;text-align:left;margin-left:145.45pt;margin-top:42.7pt;width:339.8pt;height:41.5pt;z-index:251660288;visibility:visible;mso-wrap-distance-left:12pt;mso-wrap-distance-top:12pt;mso-wrap-distance-right:12pt;mso-wrap-distance-bottom:12pt;mso-position-horizontal-relative:margin;mso-position-vertical-relative:page" wrapcoords="-3 -32 21597 -32 21597 21568 -3 21568 -3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3OPAIAAAYEAAAOAAAAZHJzL2Uyb0RvYy54bWysU02O0zAU3iNxB8traNK0nVZV09HAaBAS&#10;AqSBA7iO0wT5J9huk+6GE8wFZoFYsB4QoBmgPYN7BU7Cs/szFewQWTh5P/ne9773PDpuBEdzpk2p&#10;ZIrbrRgjJqnKSjlN8etXZw8HGBlLZEa4kizFC2bw8fj+vVFdDVmiCsUzphGASDOsqxQX1lbDKDK0&#10;YIKYlqqYhGCutCAWTD2NMk1qQBc8SuL4KKqVziqtKDMGvKebIB4H/Dxn1L7Ic8Ms4ikGbjacOpwT&#10;f0bjERlONamKkm5pkH9gIUgpoege6pRYgma6/AtKlFQro3LbokpEKs9LykIP0E07/qOb84JULPQC&#10;4phqL5P5f7D0+fylRmUGs4v7nX63PUiOMJJEwKw27E60RWryBpTEKGOGgnjuyq3W79x3t3Kfw/t6&#10;fYnA+OR+tB4g995du5/uq1uG2I27ResLcN1CxhLCX1ruw/rSfXM3bulWvy4++iHUlRkCl/MK2Njm&#10;kWqA0M5vwOm1bXIt/Bt4IYjDOBf7EbLGIgrObtLvdjo9jCjEuknS63c8THT3d6WNfcKUQP4jxdo3&#10;5lHJ/Jmxm9RdindLdVZyHtaES1QDraQfQ2lKYFtzTjY/H2SJ0sJG81JA/dg/2/pcejgWdnJbyTe9&#10;ac5/2WbSbJWYqGwBQtSwlyk2b2dEM4z4UwmD78UDX94eGvrQmBwaciYeK1j9NkZE0kLB8HaET2ZW&#10;5WXo2FfflASlvAHLFjTbXgy/zYd2yLq7vuPfAAAA//8DAFBLAwQUAAYACAAAACEAVaJOc+IAAAAK&#10;AQAADwAAAGRycy9kb3ducmV2LnhtbEyPwU7DMAyG70i8Q2QkbizdRLe1NJ0QEgIkDmwwATevCW1G&#10;41RN1nVvjznBybL86ff3F6vRtWIwfbCeFEwnCQhDldeWagVvr/dXSxAhImlsPRkFJxNgVZ6fFZhr&#10;f6S1GTaxFhxCIUcFTYxdLmWoGuMwTHxniG9fvncYee1rqXs8crhr5SxJ5tKhJf7QYGfuGlN9bw5O&#10;wXzI9h9Sb99f1rh9frKf9vFhf1Lq8mK8vQERzRj/YPjVZ3Uo2WnnD6SDaBXMssU1owqWKU8GskWS&#10;gtgxmU4zkGUh/1cofwAAAP//AwBQSwECLQAUAAYACAAAACEAtoM4kv4AAADhAQAAEwAAAAAAAAAA&#10;AAAAAAAAAAAAW0NvbnRlbnRfVHlwZXNdLnhtbFBLAQItABQABgAIAAAAIQA4/SH/1gAAAJQBAAAL&#10;AAAAAAAAAAAAAAAAAC8BAABfcmVscy8ucmVsc1BLAQItABQABgAIAAAAIQCUx73OPAIAAAYEAAAO&#10;AAAAAAAAAAAAAAAAAC4CAABkcnMvZTJvRG9jLnhtbFBLAQItABQABgAIAAAAIQBVok5z4gAAAAoB&#10;AAAPAAAAAAAAAAAAAAAAAJYEAABkcnMvZG93bnJldi54bWxQSwUGAAAAAAQABADzAAAApQUAAAAA&#10;" filled="f" stroked="f" strokeweight="1pt">
            <v:stroke miterlimit="4"/>
            <v:textbox inset="4pt,4pt,4pt,4pt">
              <w:txbxContent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140170, Московская обл., </w:t>
                  </w:r>
                  <w:r w:rsidR="00E10B4A" w:rsidRPr="000B7A19">
                    <w:rPr>
                      <w:rFonts w:asciiTheme="minorHAnsi" w:hAnsiTheme="minorHAnsi" w:cs="Times New Roman"/>
                      <w:sz w:val="16"/>
                      <w:szCs w:val="16"/>
                    </w:rPr>
                    <w:t>г.</w:t>
                  </w:r>
                  <w:r w:rsidR="000B7A19" w:rsidRPr="000B7A19">
                    <w:rPr>
                      <w:rFonts w:asciiTheme="minorHAnsi" w:hAnsiTheme="minorHAnsi" w:cs="Times New Roman"/>
                      <w:sz w:val="16"/>
                      <w:szCs w:val="16"/>
                    </w:rPr>
                    <w:t>Раменское</w:t>
                  </w: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 д.Тяжино</w:t>
                  </w:r>
                </w:p>
                <w:p w:rsidR="00B8655D" w:rsidRDefault="00B8655D" w:rsidP="00B8655D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 w:cs="Times New Roman"/>
                      <w:sz w:val="16"/>
                      <w:szCs w:val="16"/>
                    </w:rPr>
                    <w:t xml:space="preserve">СНТ «Эврика», здание правления, тел.: +7 (916) 077-98-83, </w:t>
                  </w:r>
                </w:p>
                <w:p w:rsidR="00B8655D" w:rsidRPr="002B0AC0" w:rsidRDefault="00B8655D" w:rsidP="00B8655D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sntevrika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0822@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yandex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ru</w:t>
                  </w:r>
                </w:p>
                <w:p w:rsidR="00A66F2B" w:rsidRPr="00B8655D" w:rsidRDefault="00A66F2B" w:rsidP="00B8655D"/>
              </w:txbxContent>
            </v:textbox>
            <w10:wrap type="through" anchorx="margin" anchory="page"/>
          </v:shape>
        </w:pict>
      </w:r>
      <w:r w:rsidR="005B365E">
        <w:rPr>
          <w:noProof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-120059</wp:posOffset>
            </wp:positionH>
            <wp:positionV relativeFrom="page">
              <wp:posOffset>557530</wp:posOffset>
            </wp:positionV>
            <wp:extent cx="1440306" cy="300724"/>
            <wp:effectExtent l="0" t="0" r="0" b="4445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306" cy="30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214B" w:rsidRPr="00FD214B" w:rsidRDefault="00FD214B" w:rsidP="00926893">
      <w:pPr>
        <w:pStyle w:val="3"/>
        <w:spacing w:before="150" w:after="75" w:line="336" w:lineRule="atLeast"/>
        <w:jc w:val="center"/>
        <w:rPr>
          <w:rFonts w:asciiTheme="minorHAnsi" w:hAnsiTheme="minorHAnsi"/>
          <w:color w:val="C00000"/>
          <w:sz w:val="22"/>
          <w:szCs w:val="22"/>
          <w:lang w:val="ru-RU"/>
        </w:rPr>
      </w:pPr>
      <w:r w:rsidRPr="00FD214B">
        <w:rPr>
          <w:rFonts w:asciiTheme="minorHAnsi" w:hAnsiTheme="minorHAnsi"/>
          <w:color w:val="C00000"/>
          <w:sz w:val="22"/>
          <w:szCs w:val="22"/>
          <w:lang w:val="ru-RU"/>
        </w:rPr>
        <w:t>ОБЩАЯ ИНФОРМАЦИЯ. ВАЖНО ЗНАТЬ!</w:t>
      </w:r>
    </w:p>
    <w:p w:rsidR="00FD214B" w:rsidRPr="00FD214B" w:rsidRDefault="00FD214B" w:rsidP="00FD214B">
      <w:pPr>
        <w:pStyle w:val="3"/>
        <w:shd w:val="clear" w:color="auto" w:fill="FFFFFF"/>
        <w:spacing w:before="150" w:after="75" w:line="336" w:lineRule="atLeast"/>
        <w:jc w:val="center"/>
        <w:rPr>
          <w:rFonts w:asciiTheme="minorHAnsi" w:hAnsiTheme="minorHAnsi"/>
          <w:b w:val="0"/>
          <w:bCs w:val="0"/>
          <w:color w:val="000000" w:themeColor="text1"/>
          <w:u w:val="single"/>
          <w:lang w:val="ru-RU"/>
        </w:rPr>
      </w:pPr>
      <w:r w:rsidRPr="00FD214B">
        <w:rPr>
          <w:rStyle w:val="a7"/>
          <w:rFonts w:asciiTheme="minorHAnsi" w:hAnsiTheme="minorHAnsi"/>
          <w:b/>
          <w:bCs/>
          <w:color w:val="000000" w:themeColor="text1"/>
          <w:u w:val="single"/>
          <w:lang w:val="ru-RU"/>
        </w:rPr>
        <w:t>Ведение Реестра членов Товарищества.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В соответствии со ст. 15 Федерального закона от 29.07.2017 года № 217 - 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 </w:t>
      </w:r>
      <w:r w:rsidRPr="00FD214B">
        <w:rPr>
          <w:rStyle w:val="a7"/>
          <w:rFonts w:asciiTheme="minorHAnsi" w:hAnsiTheme="minorHAnsi"/>
          <w:color w:val="3C4858"/>
          <w:sz w:val="22"/>
          <w:szCs w:val="22"/>
        </w:rPr>
        <w:t>СНТ "ЭВРИКА" обязано вести реестр членов Товарищества и отдельный реестр лиц (правообладателей садовых земельных участков), ведущих садоводство без участия в Товариществе.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Реестр содержит данные о членах Товарищества и лицах (правообладателях садовых земельных участков), ведущих садоводство без участия в Товариществе, указанные в части 5 статьи 12 Федерального закона от 29.07.2017 года № 217 - ФЗ, а именно: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74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1) Фамилия, Имя, Отчество (последнее - при наличии);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7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2) адрес места жительства заявителя;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7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7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4) адрес электронной почты, по которому заявителем могут быть получены электронные сообщения (при наличии) и номер телефона;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7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5) согласие заявителя на соблюдение требований устава товарищества;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6) кадастровый (условный) номер земельного участка правообладателя (предоставление копии документа о правах на садовый земельный участок или выписки из ЕГРП обязательно) 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  <w:u w:val="single"/>
        </w:rPr>
        <w:t>Согласно части 4 статьи 15 Федерального закона от 29.07.2017 года № 217- ФЗ: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Style w:val="a7"/>
          <w:rFonts w:asciiTheme="minorHAnsi" w:hAnsiTheme="minorHAnsi"/>
          <w:color w:val="3C4858"/>
          <w:sz w:val="22"/>
          <w:szCs w:val="22"/>
        </w:rPr>
        <w:t>     </w:t>
      </w:r>
      <w:r w:rsidRPr="00FD214B">
        <w:rPr>
          <w:rStyle w:val="a7"/>
          <w:rFonts w:asciiTheme="minorHAnsi" w:hAnsiTheme="minorHAnsi"/>
          <w:b w:val="0"/>
          <w:bCs w:val="0"/>
          <w:color w:val="3C4858"/>
          <w:sz w:val="22"/>
          <w:szCs w:val="22"/>
        </w:rPr>
        <w:t>"Члены Товарищества и лица, ведущие садоводство без участия в Товариществе, обязаны предоставлять достоверные сведения (в письменном виде), необходимые для ведения реестра Товарищества и своевременно информировать Председателя Товарищества об их изменении, в сроки указанные в Федеральном законе от 29.07.2017 года № 217-ФЗ и Уставе Товарищества.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В случае неисполнения обязательства по предоставлению достоверных сведений, член Товарищества несет риск отнесения на него расходов Товарищества, связанных с отсутствием в реестре членов Товарищества актуальной информации".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center"/>
        <w:rPr>
          <w:rFonts w:asciiTheme="minorHAnsi" w:hAnsiTheme="minorHAnsi"/>
          <w:color w:val="3C4858"/>
          <w:sz w:val="22"/>
          <w:szCs w:val="22"/>
        </w:rPr>
      </w:pPr>
    </w:p>
    <w:p w:rsidR="00FD214B" w:rsidRPr="00FD214B" w:rsidRDefault="00FD214B" w:rsidP="00FD214B">
      <w:pPr>
        <w:pStyle w:val="3"/>
        <w:shd w:val="clear" w:color="auto" w:fill="FFFFFF"/>
        <w:spacing w:before="150" w:after="75" w:line="336" w:lineRule="atLeast"/>
        <w:jc w:val="center"/>
        <w:rPr>
          <w:rStyle w:val="a7"/>
          <w:u w:val="single"/>
          <w:lang w:val="ru-RU"/>
        </w:rPr>
      </w:pPr>
      <w:r w:rsidRPr="00FD214B">
        <w:rPr>
          <w:rStyle w:val="a7"/>
          <w:rFonts w:asciiTheme="minorHAnsi" w:hAnsiTheme="minorHAnsi"/>
          <w:b/>
          <w:bCs/>
          <w:color w:val="000000" w:themeColor="text1"/>
          <w:u w:val="single"/>
          <w:lang w:val="ru-RU"/>
        </w:rPr>
        <w:t>Порядок подачи заявления на вступление в члены Товарищества.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28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Членами Товарищества могут являться исключительно физические лица, правообладатели садовых земельных участков, расположенного в границах территории садоводства СНТ "ЭВРИКА".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28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     До подачи заявления о вступлении в члены Товарищества правообладатель земельного участка вправе ознакомиться с его Уставом.</w:t>
      </w:r>
    </w:p>
    <w:p w:rsidR="00926893" w:rsidRDefault="00FD214B" w:rsidP="00FD214B">
      <w:pPr>
        <w:pStyle w:val="a6"/>
        <w:shd w:val="clear" w:color="auto" w:fill="FFFFFF"/>
        <w:spacing w:before="0" w:beforeAutospacing="0" w:after="28" w:afterAutospacing="0"/>
        <w:jc w:val="both"/>
        <w:rPr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на имя Председателя Товарищества для  рассмотрени</w:t>
      </w:r>
      <w:r w:rsidR="00926893" w:rsidRPr="00926893">
        <w:rPr>
          <w:rFonts w:asciiTheme="minorHAnsi" w:hAnsiTheme="minorHAnsi"/>
          <w:color w:val="3C4858"/>
          <w:sz w:val="22"/>
          <w:szCs w:val="22"/>
        </w:rPr>
        <w:t xml:space="preserve">я его </w:t>
      </w:r>
      <w:r w:rsidRPr="00FD214B">
        <w:rPr>
          <w:rFonts w:asciiTheme="minorHAnsi" w:hAnsiTheme="minorHAnsi"/>
          <w:color w:val="3C4858"/>
          <w:sz w:val="22"/>
          <w:szCs w:val="22"/>
        </w:rPr>
        <w:t xml:space="preserve"> </w:t>
      </w:r>
      <w:r w:rsidR="00E37E8F" w:rsidRPr="00E37E8F">
        <w:rPr>
          <w:rFonts w:asciiTheme="minorHAnsi" w:hAnsiTheme="minorHAnsi"/>
          <w:color w:val="3C4858"/>
          <w:sz w:val="22"/>
          <w:szCs w:val="22"/>
        </w:rPr>
        <w:t>на ближайшем заседании Правления</w:t>
      </w:r>
      <w:r w:rsidR="00926893">
        <w:rPr>
          <w:color w:val="3C4858"/>
          <w:sz w:val="22"/>
          <w:szCs w:val="22"/>
        </w:rPr>
        <w:t>.</w:t>
      </w:r>
    </w:p>
    <w:p w:rsidR="00FD214B" w:rsidRPr="00926893" w:rsidRDefault="00926893" w:rsidP="00FD214B">
      <w:pPr>
        <w:pStyle w:val="a6"/>
        <w:shd w:val="clear" w:color="auto" w:fill="FFFFFF"/>
        <w:spacing w:before="0" w:beforeAutospacing="0" w:after="28" w:afterAutospacing="0"/>
        <w:jc w:val="both"/>
        <w:rPr>
          <w:rFonts w:asciiTheme="minorHAnsi" w:hAnsiTheme="minorHAnsi"/>
          <w:b/>
          <w:color w:val="3C4858"/>
          <w:sz w:val="22"/>
          <w:szCs w:val="22"/>
        </w:rPr>
      </w:pPr>
      <w:r w:rsidRPr="00926893">
        <w:rPr>
          <w:rFonts w:asciiTheme="minorHAnsi" w:hAnsiTheme="minorHAnsi"/>
          <w:b/>
          <w:color w:val="3C4858"/>
          <w:sz w:val="22"/>
          <w:szCs w:val="22"/>
        </w:rPr>
        <w:t>Заявление правообладателя участка на территории СНТ должно быть рассмотрено Правлением  в течение  30 дней со дня подачи заявления</w:t>
      </w:r>
      <w:r>
        <w:rPr>
          <w:b/>
          <w:color w:val="3C4858"/>
          <w:sz w:val="22"/>
          <w:szCs w:val="22"/>
        </w:rPr>
        <w:t xml:space="preserve"> </w:t>
      </w:r>
      <w:r w:rsidRPr="00926893">
        <w:rPr>
          <w:rFonts w:asciiTheme="minorHAnsi" w:hAnsiTheme="minorHAnsi"/>
          <w:b/>
          <w:color w:val="3C4858"/>
          <w:sz w:val="22"/>
          <w:szCs w:val="22"/>
        </w:rPr>
        <w:t>и Правление должно вынести свое решение</w:t>
      </w:r>
      <w:r w:rsidR="00FD214B" w:rsidRPr="00926893">
        <w:rPr>
          <w:rFonts w:asciiTheme="minorHAnsi" w:hAnsiTheme="minorHAnsi"/>
          <w:b/>
          <w:color w:val="3C4858"/>
          <w:sz w:val="22"/>
          <w:szCs w:val="22"/>
        </w:rPr>
        <w:t>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28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Заявление подается лично заявителем, в письменной форме, согласно бланка СНТ "ЭВРИКА", разработанного в соответствии с требованиями Федерального закона от 29.07.2017 года № 217-ФЗ, с обязательным предоставлением копи</w:t>
      </w:r>
      <w:r w:rsidR="00E37E8F" w:rsidRPr="00E37E8F">
        <w:rPr>
          <w:rFonts w:asciiTheme="minorHAnsi" w:hAnsiTheme="minorHAnsi"/>
          <w:color w:val="3C4858"/>
          <w:sz w:val="22"/>
          <w:szCs w:val="22"/>
        </w:rPr>
        <w:t>и</w:t>
      </w:r>
      <w:r w:rsidRPr="00FD214B">
        <w:rPr>
          <w:rFonts w:asciiTheme="minorHAnsi" w:hAnsiTheme="minorHAnsi"/>
          <w:color w:val="3C4858"/>
          <w:sz w:val="22"/>
          <w:szCs w:val="22"/>
        </w:rPr>
        <w:t xml:space="preserve"> выписки из ЕГРН (в котор</w:t>
      </w:r>
      <w:r w:rsidR="00E37E8F" w:rsidRPr="00E37E8F">
        <w:rPr>
          <w:rFonts w:asciiTheme="minorHAnsi" w:hAnsiTheme="minorHAnsi"/>
          <w:color w:val="3C4858"/>
          <w:sz w:val="22"/>
          <w:szCs w:val="22"/>
        </w:rPr>
        <w:t>ой</w:t>
      </w:r>
      <w:r w:rsidRPr="00FD214B">
        <w:rPr>
          <w:rFonts w:asciiTheme="minorHAnsi" w:hAnsiTheme="minorHAnsi"/>
          <w:color w:val="3C4858"/>
          <w:sz w:val="22"/>
          <w:szCs w:val="22"/>
        </w:rPr>
        <w:t xml:space="preserve"> указан кадастровый </w:t>
      </w:r>
      <w:r w:rsidRPr="00FD214B">
        <w:rPr>
          <w:rFonts w:asciiTheme="minorHAnsi" w:hAnsiTheme="minorHAnsi"/>
          <w:color w:val="3C4858"/>
          <w:sz w:val="22"/>
          <w:szCs w:val="22"/>
        </w:rPr>
        <w:lastRenderedPageBreak/>
        <w:t xml:space="preserve">(условный) номер земельного участка, </w:t>
      </w:r>
      <w:r w:rsidR="00E37E8F" w:rsidRPr="00E37E8F">
        <w:rPr>
          <w:rFonts w:asciiTheme="minorHAnsi" w:hAnsiTheme="minorHAnsi"/>
          <w:color w:val="3C4858"/>
          <w:sz w:val="22"/>
          <w:szCs w:val="22"/>
        </w:rPr>
        <w:t xml:space="preserve">площадь, </w:t>
      </w:r>
      <w:r w:rsidRPr="00FD214B">
        <w:rPr>
          <w:rFonts w:asciiTheme="minorHAnsi" w:hAnsiTheme="minorHAnsi"/>
          <w:color w:val="3C4858"/>
          <w:sz w:val="22"/>
          <w:szCs w:val="22"/>
        </w:rPr>
        <w:t>Ф.И.О. правообладателя) и документами подтверждающими личность правообладателя (паспорт).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    З</w:t>
      </w:r>
      <w:r>
        <w:rPr>
          <w:rFonts w:asciiTheme="minorHAnsi" w:hAnsiTheme="minorHAnsi"/>
          <w:color w:val="3C4858"/>
          <w:sz w:val="22"/>
          <w:szCs w:val="22"/>
        </w:rPr>
        <w:t>аявлени</w:t>
      </w:r>
      <w:r w:rsidRPr="00FD214B">
        <w:rPr>
          <w:rFonts w:asciiTheme="minorHAnsi" w:hAnsiTheme="minorHAnsi"/>
          <w:color w:val="3C4858"/>
          <w:sz w:val="22"/>
          <w:szCs w:val="22"/>
        </w:rPr>
        <w:t>е (с приложением необходимых копий документов и с подтверждающими личность правообладателя документом) о вступление в члены Товарищества принимается в рабочее время в период работы Правления.</w:t>
      </w:r>
    </w:p>
    <w:p w:rsidR="00FD214B" w:rsidRPr="00926893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b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     </w:t>
      </w:r>
      <w:r w:rsidRPr="00926893">
        <w:rPr>
          <w:rFonts w:asciiTheme="minorHAnsi" w:hAnsiTheme="minorHAnsi"/>
          <w:b/>
          <w:color w:val="3C4858"/>
          <w:sz w:val="22"/>
          <w:szCs w:val="22"/>
        </w:rPr>
        <w:t xml:space="preserve">Днем приема в члены Товарищества лица, подавшего заявление на вступление в члены Товарищества, является день принятия соответствующего решения </w:t>
      </w:r>
      <w:r w:rsidR="00E37E8F" w:rsidRPr="00926893">
        <w:rPr>
          <w:rFonts w:asciiTheme="minorHAnsi" w:hAnsiTheme="minorHAnsi"/>
          <w:b/>
          <w:color w:val="3C4858"/>
          <w:sz w:val="22"/>
          <w:szCs w:val="22"/>
        </w:rPr>
        <w:t>Правлением (</w:t>
      </w:r>
      <w:r w:rsidR="00926893" w:rsidRPr="00926893">
        <w:rPr>
          <w:rFonts w:asciiTheme="minorHAnsi" w:hAnsiTheme="minorHAnsi"/>
          <w:b/>
          <w:color w:val="3C4858"/>
          <w:sz w:val="22"/>
          <w:szCs w:val="22"/>
        </w:rPr>
        <w:t>основание</w:t>
      </w:r>
      <w:r w:rsidR="00926893" w:rsidRPr="00926893">
        <w:rPr>
          <w:b/>
          <w:color w:val="3C4858"/>
          <w:sz w:val="22"/>
          <w:szCs w:val="22"/>
        </w:rPr>
        <w:t xml:space="preserve"> </w:t>
      </w:r>
      <w:r w:rsidR="00E37E8F" w:rsidRPr="00926893">
        <w:rPr>
          <w:rFonts w:asciiTheme="minorHAnsi" w:hAnsiTheme="minorHAnsi"/>
          <w:b/>
          <w:color w:val="3C4858"/>
          <w:sz w:val="22"/>
          <w:szCs w:val="22"/>
        </w:rPr>
        <w:t>№312-</w:t>
      </w:r>
      <w:r w:rsidR="00926893" w:rsidRPr="00926893">
        <w:rPr>
          <w:rFonts w:asciiTheme="minorHAnsi" w:hAnsiTheme="minorHAnsi"/>
          <w:b/>
          <w:color w:val="3C4858"/>
          <w:sz w:val="22"/>
          <w:szCs w:val="22"/>
        </w:rPr>
        <w:t>ФЗ</w:t>
      </w:r>
      <w:r w:rsidR="00E37E8F" w:rsidRPr="00926893">
        <w:rPr>
          <w:rFonts w:asciiTheme="minorHAnsi" w:hAnsiTheme="minorHAnsi"/>
          <w:b/>
          <w:color w:val="3C4858"/>
          <w:sz w:val="22"/>
          <w:szCs w:val="22"/>
        </w:rPr>
        <w:t xml:space="preserve"> от 14.07.2022 г.)</w:t>
      </w:r>
    </w:p>
    <w:p w:rsidR="00FD214B" w:rsidRPr="00FD214B" w:rsidRDefault="00FD214B" w:rsidP="00FD214B">
      <w:pPr>
        <w:pStyle w:val="a6"/>
        <w:shd w:val="clear" w:color="auto" w:fill="FFFFFF"/>
        <w:spacing w:before="0" w:beforeAutospacing="0" w:after="142" w:afterAutospacing="0"/>
        <w:jc w:val="both"/>
        <w:rPr>
          <w:rFonts w:asciiTheme="minorHAnsi" w:hAnsiTheme="minorHAnsi"/>
          <w:color w:val="3C4858"/>
          <w:sz w:val="22"/>
          <w:szCs w:val="22"/>
        </w:rPr>
      </w:pPr>
      <w:r w:rsidRPr="00FD214B">
        <w:rPr>
          <w:rFonts w:asciiTheme="minorHAnsi" w:hAnsiTheme="minorHAnsi"/>
          <w:color w:val="3C4858"/>
          <w:sz w:val="22"/>
          <w:szCs w:val="22"/>
        </w:rPr>
        <w:t> В приобретении членства в Товариществе может быть отказано в соответствии пунктами части 9 статьи 12 Федерального закона от 29.07.2017 года № 217 - ФЗ и Устава СНТ "ЭВРИКА".</w:t>
      </w:r>
    </w:p>
    <w:p w:rsidR="00F444D3" w:rsidRDefault="00F444D3" w:rsidP="00FD214B">
      <w:pPr>
        <w:pStyle w:val="3"/>
        <w:shd w:val="clear" w:color="auto" w:fill="FFFFFF"/>
        <w:spacing w:before="150" w:after="75" w:line="336" w:lineRule="atLeas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7E8F" w:rsidRPr="00E37E8F" w:rsidRDefault="00E37E8F" w:rsidP="00FD214B">
      <w:pPr>
        <w:pStyle w:val="a6"/>
        <w:shd w:val="clear" w:color="auto" w:fill="FEFEFE"/>
        <w:spacing w:before="0" w:beforeAutospacing="0" w:after="0" w:afterAutospacing="0"/>
        <w:rPr>
          <w:rFonts w:cs="Arial"/>
          <w:color w:val="020C22"/>
          <w:sz w:val="22"/>
          <w:szCs w:val="22"/>
        </w:rPr>
      </w:pPr>
    </w:p>
    <w:p w:rsidR="00FD214B" w:rsidRPr="00FD214B" w:rsidRDefault="00FD214B" w:rsidP="00FD214B">
      <w:pPr>
        <w:rPr>
          <w:lang w:val="ru-RU"/>
        </w:rPr>
      </w:pPr>
    </w:p>
    <w:sectPr w:rsidR="00FD214B" w:rsidRPr="00FD214B" w:rsidSect="00986EF9">
      <w:headerReference w:type="default" r:id="rId8"/>
      <w:footerReference w:type="default" r:id="rId9"/>
      <w:pgSz w:w="11906" w:h="16838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70" w:rsidRDefault="001D3070">
      <w:r>
        <w:separator/>
      </w:r>
    </w:p>
  </w:endnote>
  <w:endnote w:type="continuationSeparator" w:id="1">
    <w:p w:rsidR="001D3070" w:rsidRDefault="001D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70" w:rsidRDefault="001D3070">
      <w:r>
        <w:separator/>
      </w:r>
    </w:p>
  </w:footnote>
  <w:footnote w:type="continuationSeparator" w:id="1">
    <w:p w:rsidR="001D3070" w:rsidRDefault="001D3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74F"/>
    <w:multiLevelType w:val="multilevel"/>
    <w:tmpl w:val="E4B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F2B"/>
    <w:rsid w:val="00003C60"/>
    <w:rsid w:val="00097514"/>
    <w:rsid w:val="000B7A19"/>
    <w:rsid w:val="001C42B5"/>
    <w:rsid w:val="001D3070"/>
    <w:rsid w:val="001E4491"/>
    <w:rsid w:val="002C33BF"/>
    <w:rsid w:val="0034029A"/>
    <w:rsid w:val="003E2376"/>
    <w:rsid w:val="003E2E78"/>
    <w:rsid w:val="00440AE6"/>
    <w:rsid w:val="004768DE"/>
    <w:rsid w:val="004A3B07"/>
    <w:rsid w:val="00530B29"/>
    <w:rsid w:val="005B365E"/>
    <w:rsid w:val="006179E1"/>
    <w:rsid w:val="00656C37"/>
    <w:rsid w:val="00686358"/>
    <w:rsid w:val="00692305"/>
    <w:rsid w:val="00885B78"/>
    <w:rsid w:val="008A2E7D"/>
    <w:rsid w:val="00926893"/>
    <w:rsid w:val="009308F5"/>
    <w:rsid w:val="00986EF9"/>
    <w:rsid w:val="00A446DB"/>
    <w:rsid w:val="00A61384"/>
    <w:rsid w:val="00A66F2B"/>
    <w:rsid w:val="00B02AD3"/>
    <w:rsid w:val="00B8655D"/>
    <w:rsid w:val="00CA1675"/>
    <w:rsid w:val="00CD5441"/>
    <w:rsid w:val="00CE01CC"/>
    <w:rsid w:val="00D660AA"/>
    <w:rsid w:val="00D71037"/>
    <w:rsid w:val="00DC7856"/>
    <w:rsid w:val="00E10B4A"/>
    <w:rsid w:val="00E37E8F"/>
    <w:rsid w:val="00EA3685"/>
    <w:rsid w:val="00EF5858"/>
    <w:rsid w:val="00F444D3"/>
    <w:rsid w:val="00FD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2"/>
      <w:szCs w:val="20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sz w:val="20"/>
      <w:szCs w:val="20"/>
      <w:bdr w:val="none" w:sz="0" w:space="0" w:color="auto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4">
    <w:name w:val="heading 4"/>
    <w:basedOn w:val="a"/>
    <w:next w:val="a"/>
    <w:link w:val="40"/>
    <w:qFormat/>
    <w:rsid w:val="00F444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EF9"/>
    <w:rPr>
      <w:u w:val="single"/>
    </w:rPr>
  </w:style>
  <w:style w:type="table" w:customStyle="1" w:styleId="TableNormal1">
    <w:name w:val="Table Normal1"/>
    <w:rsid w:val="0098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86EF9"/>
    <w:rPr>
      <w:rFonts w:ascii="Helvetica Neue" w:hAnsi="Helvetica Neue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F444D3"/>
    <w:rPr>
      <w:rFonts w:eastAsia="Times New Roman"/>
      <w:b/>
      <w:sz w:val="2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rsid w:val="00F444D3"/>
    <w:rPr>
      <w:rFonts w:eastAsia="Times New Roman"/>
      <w:b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rsid w:val="00F444D3"/>
    <w:rPr>
      <w:rFonts w:eastAsia="Times New Roman"/>
      <w:sz w:val="24"/>
      <w:bdr w:val="none" w:sz="0" w:space="0" w:color="auto"/>
    </w:rPr>
  </w:style>
  <w:style w:type="character" w:customStyle="1" w:styleId="a5">
    <w:name w:val="Основной текст Знак"/>
    <w:basedOn w:val="a0"/>
    <w:link w:val="a4"/>
    <w:rsid w:val="00B8655D"/>
    <w:rPr>
      <w:rFonts w:ascii="Helvetica Neue" w:hAnsi="Helvetica Neue" w:cs="Arial Unicode MS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E2376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3E2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7">
    <w:name w:val="Strong"/>
    <w:basedOn w:val="a0"/>
    <w:uiPriority w:val="22"/>
    <w:qFormat/>
    <w:rsid w:val="003E2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Kolomatskaya, Elena</dc:creator>
  <cp:lastModifiedBy>Елена Егорова</cp:lastModifiedBy>
  <cp:revision>2</cp:revision>
  <cp:lastPrinted>2022-08-18T05:28:00Z</cp:lastPrinted>
  <dcterms:created xsi:type="dcterms:W3CDTF">2022-09-20T20:12:00Z</dcterms:created>
  <dcterms:modified xsi:type="dcterms:W3CDTF">2022-09-20T20:12:00Z</dcterms:modified>
</cp:coreProperties>
</file>